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2956B3" w:rsidP="009D1AEB">
      <w:pPr>
        <w:jc w:val="right"/>
        <w:rPr>
          <w:rFonts w:cs="Arial"/>
        </w:rPr>
      </w:pPr>
      <w:r>
        <w:rPr>
          <w:rFonts w:cs="Arial"/>
        </w:rPr>
        <w:t>Kraków,</w:t>
      </w:r>
      <w:r w:rsidR="00D94759" w:rsidRPr="009120CF">
        <w:rPr>
          <w:rFonts w:cs="Arial"/>
          <w:color w:val="FF0000"/>
        </w:rPr>
        <w:t xml:space="preserve"> </w:t>
      </w:r>
      <w:r w:rsidR="00101141">
        <w:rPr>
          <w:rFonts w:cs="Arial"/>
        </w:rPr>
        <w:t>3 kwietnia</w:t>
      </w:r>
      <w:r w:rsidR="00D94759">
        <w:rPr>
          <w:rFonts w:cs="Arial"/>
        </w:rPr>
        <w:t xml:space="preserve"> 202</w:t>
      </w:r>
      <w:r w:rsidR="00996360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:rsidR="009E4CE7" w:rsidRPr="005B7B3C" w:rsidRDefault="00101141" w:rsidP="005B7B3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Pociągiem pojedziemy z Chabówki do Nowego Sącza</w:t>
      </w:r>
    </w:p>
    <w:bookmarkEnd w:id="0"/>
    <w:p w:rsidR="002523CC" w:rsidRPr="002A20FA" w:rsidRDefault="002A20FA" w:rsidP="002523CC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 w:rsidRPr="002A20FA">
        <w:rPr>
          <w:rFonts w:eastAsiaTheme="majorEastAsia" w:cstheme="majorBidi"/>
          <w:b/>
        </w:rPr>
        <w:t xml:space="preserve">Wzrośnie dostępność komunikacyjna i znaczenie kolei w Małopolsce, dzięki modernizacji trasy Chabówka – Nowy Sącz. PKP Polskie Linie Kolejowe S.A. ogłosiły kolejny przetarg dla realizacji prac na odcinku Limanowa – bocznica Klęczany. Inwestycja zapewni powrót pociągów </w:t>
      </w:r>
      <w:r w:rsidR="001313E7">
        <w:rPr>
          <w:rFonts w:eastAsiaTheme="majorEastAsia" w:cstheme="majorBidi"/>
          <w:b/>
        </w:rPr>
        <w:t xml:space="preserve">na trasę </w:t>
      </w:r>
      <w:r w:rsidRPr="002A20FA">
        <w:rPr>
          <w:rFonts w:eastAsiaTheme="majorEastAsia" w:cstheme="majorBidi"/>
          <w:b/>
        </w:rPr>
        <w:t xml:space="preserve">po wieloletniej przerwie i </w:t>
      </w:r>
      <w:r w:rsidR="001313E7">
        <w:rPr>
          <w:rFonts w:eastAsiaTheme="majorEastAsia" w:cstheme="majorBidi"/>
          <w:b/>
        </w:rPr>
        <w:t>zwiększy</w:t>
      </w:r>
      <w:r w:rsidRPr="002A20FA">
        <w:rPr>
          <w:rFonts w:eastAsiaTheme="majorEastAsia" w:cstheme="majorBidi"/>
          <w:b/>
        </w:rPr>
        <w:t xml:space="preserve"> możliwoś</w:t>
      </w:r>
      <w:r w:rsidR="001313E7">
        <w:rPr>
          <w:rFonts w:eastAsiaTheme="majorEastAsia" w:cstheme="majorBidi"/>
          <w:b/>
        </w:rPr>
        <w:t>ci podróżowania ekologicznym środkiem transportu.</w:t>
      </w:r>
    </w:p>
    <w:p w:rsidR="00C5315B" w:rsidRPr="00101141" w:rsidRDefault="00522FDB" w:rsidP="005B7B3C">
      <w:pPr>
        <w:spacing w:before="100" w:beforeAutospacing="1" w:after="100" w:afterAutospacing="1" w:line="360" w:lineRule="auto"/>
        <w:rPr>
          <w:rFonts w:eastAsia="Calibri" w:cs="Arial"/>
          <w:bCs/>
          <w:color w:val="0070C0"/>
        </w:rPr>
      </w:pPr>
      <w:r>
        <w:rPr>
          <w:rFonts w:eastAsia="Calibri" w:cs="Arial"/>
          <w:bCs/>
        </w:rPr>
        <w:t>PKP Polskie Linie Kolejowe S.A.</w:t>
      </w:r>
      <w:r w:rsidR="00C5315B" w:rsidRPr="00CA1A14">
        <w:rPr>
          <w:rFonts w:eastAsia="Calibri" w:cs="Arial"/>
          <w:bCs/>
        </w:rPr>
        <w:t xml:space="preserve"> ogłos</w:t>
      </w:r>
      <w:r>
        <w:rPr>
          <w:rFonts w:eastAsia="Calibri" w:cs="Arial"/>
          <w:bCs/>
        </w:rPr>
        <w:t xml:space="preserve">iły </w:t>
      </w:r>
      <w:r w:rsidR="003F1309" w:rsidRPr="00CA1A14">
        <w:rPr>
          <w:rFonts w:eastAsia="Calibri" w:cs="Arial"/>
          <w:bCs/>
        </w:rPr>
        <w:t>postępowanie przetargowe na modernizację</w:t>
      </w:r>
      <w:r w:rsidR="00C5315B" w:rsidRPr="00CA1A14">
        <w:rPr>
          <w:rFonts w:eastAsia="Calibri" w:cs="Arial"/>
          <w:bCs/>
        </w:rPr>
        <w:t xml:space="preserve"> odcinka </w:t>
      </w:r>
      <w:r w:rsidR="00CA1A14" w:rsidRPr="00CA1A14">
        <w:rPr>
          <w:rFonts w:eastAsia="Calibri" w:cs="Arial"/>
          <w:bCs/>
        </w:rPr>
        <w:t xml:space="preserve">Limanowa – bocznica </w:t>
      </w:r>
      <w:r w:rsidR="00CA1A14" w:rsidRPr="00586F91">
        <w:rPr>
          <w:rFonts w:eastAsia="Calibri" w:cs="Arial"/>
          <w:bCs/>
        </w:rPr>
        <w:t>Klęczany</w:t>
      </w:r>
      <w:r w:rsidR="00082AE2" w:rsidRPr="00586F91">
        <w:rPr>
          <w:rFonts w:eastAsia="Calibri" w:cs="Arial"/>
          <w:bCs/>
        </w:rPr>
        <w:t xml:space="preserve"> (bez stacji Limanowa)</w:t>
      </w:r>
      <w:r w:rsidR="006E5863" w:rsidRPr="00586F91">
        <w:rPr>
          <w:rFonts w:eastAsia="Calibri" w:cs="Arial"/>
          <w:bCs/>
        </w:rPr>
        <w:t>,</w:t>
      </w:r>
      <w:r w:rsidR="003F1309" w:rsidRPr="00586F91">
        <w:rPr>
          <w:rFonts w:eastAsia="Calibri" w:cs="Arial"/>
          <w:bCs/>
        </w:rPr>
        <w:t xml:space="preserve"> </w:t>
      </w:r>
      <w:r w:rsidR="00CA1A14">
        <w:rPr>
          <w:rFonts w:eastAsia="Calibri" w:cs="Arial"/>
          <w:bCs/>
        </w:rPr>
        <w:t xml:space="preserve">na linii </w:t>
      </w:r>
      <w:r w:rsidR="00CA1A14" w:rsidRPr="00CA1A14">
        <w:rPr>
          <w:rFonts w:eastAsia="Calibri" w:cs="Arial"/>
          <w:bCs/>
        </w:rPr>
        <w:t>nr 104</w:t>
      </w:r>
      <w:r w:rsidR="00CA1A14">
        <w:rPr>
          <w:rFonts w:eastAsia="Calibri" w:cs="Arial"/>
          <w:bCs/>
        </w:rPr>
        <w:t xml:space="preserve"> Chabówka – Nowy Sącz. </w:t>
      </w:r>
      <w:r w:rsidR="00CA1A14" w:rsidRPr="00FC41CB">
        <w:t>Przetarg</w:t>
      </w:r>
      <w:r w:rsidR="00FC41CB" w:rsidRPr="00FC41CB">
        <w:t xml:space="preserve"> </w:t>
      </w:r>
      <w:r w:rsidR="00FC41CB">
        <w:t>przybliża realizację inwestycji, istotnej dla reaktywacji trasy i rozwoju kolei w regionie.</w:t>
      </w:r>
    </w:p>
    <w:p w:rsidR="00BE77E2" w:rsidRPr="00CC769A" w:rsidRDefault="00CC769A" w:rsidP="00BE77E2">
      <w:pPr>
        <w:spacing w:before="100" w:beforeAutospacing="1" w:after="100" w:afterAutospacing="1" w:line="360" w:lineRule="auto"/>
      </w:pPr>
      <w:r w:rsidRPr="00CC769A">
        <w:rPr>
          <w:rFonts w:cs="Arial"/>
        </w:rPr>
        <w:t>Dzięki inwestycji</w:t>
      </w:r>
      <w:r w:rsidR="00DD7B85">
        <w:rPr>
          <w:rFonts w:cs="Arial"/>
        </w:rPr>
        <w:t xml:space="preserve"> PLK SA</w:t>
      </w:r>
      <w:r w:rsidR="00BE77E2" w:rsidRPr="00CC769A">
        <w:rPr>
          <w:rFonts w:cs="Arial"/>
        </w:rPr>
        <w:t xml:space="preserve">, </w:t>
      </w:r>
      <w:r w:rsidRPr="00CC769A">
        <w:rPr>
          <w:rFonts w:cs="Arial"/>
        </w:rPr>
        <w:t>p</w:t>
      </w:r>
      <w:r w:rsidR="00BE77E2" w:rsidRPr="00CC769A">
        <w:rPr>
          <w:rFonts w:cs="Arial"/>
        </w:rPr>
        <w:t xml:space="preserve">rzygotowana zostanie </w:t>
      </w:r>
      <w:r>
        <w:rPr>
          <w:rFonts w:cs="Arial"/>
        </w:rPr>
        <w:t xml:space="preserve">linia </w:t>
      </w:r>
      <w:r w:rsidR="00BE77E2" w:rsidRPr="00CC769A">
        <w:rPr>
          <w:rFonts w:cs="Arial"/>
        </w:rPr>
        <w:t>dla wygodnych, regularnych połączeń pasażerskich</w:t>
      </w:r>
      <w:r w:rsidR="00BE77E2" w:rsidRPr="00101141">
        <w:rPr>
          <w:rFonts w:cs="Arial"/>
          <w:color w:val="0070C0"/>
        </w:rPr>
        <w:t xml:space="preserve">. </w:t>
      </w:r>
      <w:r w:rsidRPr="00CC769A">
        <w:rPr>
          <w:rFonts w:cs="Arial"/>
        </w:rPr>
        <w:t xml:space="preserve">Po </w:t>
      </w:r>
      <w:r w:rsidR="00522FDB">
        <w:rPr>
          <w:rFonts w:cs="Arial"/>
        </w:rPr>
        <w:t xml:space="preserve">ponad 20 </w:t>
      </w:r>
      <w:r w:rsidRPr="00CC769A">
        <w:rPr>
          <w:rFonts w:cs="Arial"/>
        </w:rPr>
        <w:t xml:space="preserve">latach przerwy na trasę </w:t>
      </w:r>
      <w:r w:rsidR="00522FDB">
        <w:rPr>
          <w:rFonts w:cs="Arial"/>
        </w:rPr>
        <w:t xml:space="preserve">będą mogły </w:t>
      </w:r>
      <w:r w:rsidRPr="00CC769A">
        <w:rPr>
          <w:rFonts w:cs="Arial"/>
        </w:rPr>
        <w:t>wróc</w:t>
      </w:r>
      <w:r w:rsidR="00522FDB">
        <w:rPr>
          <w:rFonts w:cs="Arial"/>
        </w:rPr>
        <w:t>ić</w:t>
      </w:r>
      <w:r w:rsidRPr="00CC769A">
        <w:rPr>
          <w:rFonts w:cs="Arial"/>
        </w:rPr>
        <w:t xml:space="preserve"> pociągi i ułatwią </w:t>
      </w:r>
      <w:r>
        <w:rPr>
          <w:rFonts w:cs="Arial"/>
        </w:rPr>
        <w:t>podróżnym</w:t>
      </w:r>
      <w:r w:rsidRPr="00CC769A">
        <w:rPr>
          <w:rFonts w:cs="Arial"/>
        </w:rPr>
        <w:t xml:space="preserve"> komunikację</w:t>
      </w:r>
      <w:r>
        <w:rPr>
          <w:rFonts w:cs="Arial"/>
          <w:color w:val="0070C0"/>
        </w:rPr>
        <w:t xml:space="preserve">. </w:t>
      </w:r>
      <w:r w:rsidRPr="00CC769A">
        <w:rPr>
          <w:rFonts w:cs="Arial"/>
        </w:rPr>
        <w:t>Efektem prac będzie lepsza dostępność do kolei oraz komfort i bezpieczeństwo.</w:t>
      </w:r>
      <w:r>
        <w:rPr>
          <w:rFonts w:cs="Arial"/>
        </w:rPr>
        <w:t xml:space="preserve"> Nowe możliwości podróżowania</w:t>
      </w:r>
      <w:r w:rsidR="00973713">
        <w:rPr>
          <w:rFonts w:cs="Arial"/>
        </w:rPr>
        <w:t>,</w:t>
      </w:r>
      <w:r>
        <w:rPr>
          <w:rFonts w:cs="Arial"/>
        </w:rPr>
        <w:t xml:space="preserve"> </w:t>
      </w:r>
      <w:r w:rsidR="00CA05DC">
        <w:rPr>
          <w:rFonts w:cs="Arial"/>
        </w:rPr>
        <w:t>pozytywnie</w:t>
      </w:r>
      <w:r>
        <w:rPr>
          <w:rFonts w:cs="Arial"/>
        </w:rPr>
        <w:t xml:space="preserve"> wpłyną na warunki </w:t>
      </w:r>
      <w:r w:rsidR="00AD14C7">
        <w:rPr>
          <w:rFonts w:cs="Arial"/>
        </w:rPr>
        <w:t>ż</w:t>
      </w:r>
      <w:r>
        <w:rPr>
          <w:rFonts w:cs="Arial"/>
        </w:rPr>
        <w:t xml:space="preserve">ycia </w:t>
      </w:r>
      <w:r w:rsidR="00AD14C7">
        <w:rPr>
          <w:rFonts w:cs="Arial"/>
        </w:rPr>
        <w:t xml:space="preserve">mieszkańców. </w:t>
      </w:r>
      <w:r w:rsidR="00CA05DC">
        <w:rPr>
          <w:rFonts w:cs="Arial"/>
        </w:rPr>
        <w:t xml:space="preserve">Przedsięwzięcie inwestycyjne przyczyni się do lepszego wykorzystania </w:t>
      </w:r>
      <w:r w:rsidR="00522FDB">
        <w:rPr>
          <w:rFonts w:cs="Arial"/>
        </w:rPr>
        <w:t xml:space="preserve">ekologicznej </w:t>
      </w:r>
      <w:r w:rsidR="00CA05DC">
        <w:rPr>
          <w:rFonts w:cs="Arial"/>
        </w:rPr>
        <w:t>kolei, co oznacza również korzyść dla środowiska</w:t>
      </w:r>
      <w:r w:rsidR="00092269">
        <w:rPr>
          <w:rFonts w:cs="Arial"/>
        </w:rPr>
        <w:t>.</w:t>
      </w:r>
    </w:p>
    <w:p w:rsidR="00D93862" w:rsidRDefault="00D93862" w:rsidP="00920F8D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D93862">
        <w:rPr>
          <w:rFonts w:eastAsia="Calibri" w:cs="Arial"/>
          <w:b/>
          <w:bCs/>
        </w:rPr>
        <w:t xml:space="preserve">– </w:t>
      </w:r>
      <w:r>
        <w:rPr>
          <w:rFonts w:eastAsia="Calibri" w:cs="Arial"/>
          <w:b/>
          <w:bCs/>
        </w:rPr>
        <w:t xml:space="preserve"> </w:t>
      </w:r>
      <w:r w:rsidRPr="00D93862">
        <w:rPr>
          <w:rFonts w:eastAsia="Calibri" w:cs="Arial"/>
          <w:b/>
          <w:bCs/>
          <w:i/>
        </w:rPr>
        <w:t xml:space="preserve">Konsekwentnie likwidujemy zjawisko wykluczenia komunikacyjnego. Potwierdzeniem tego jest realizacja projektu Podłęże-Piekiełko, który składa się zarówno z modernizacji linii </w:t>
      </w:r>
      <w:r>
        <w:rPr>
          <w:rFonts w:eastAsia="Calibri" w:cs="Arial"/>
          <w:b/>
          <w:bCs/>
          <w:i/>
        </w:rPr>
        <w:t>Chabówka-Nowy Sącz, jak i budowy</w:t>
      </w:r>
      <w:r w:rsidRPr="00D93862">
        <w:rPr>
          <w:rFonts w:eastAsia="Calibri" w:cs="Arial"/>
          <w:b/>
          <w:bCs/>
          <w:i/>
        </w:rPr>
        <w:t xml:space="preserve"> nowej</w:t>
      </w:r>
      <w:r>
        <w:rPr>
          <w:rFonts w:eastAsia="Calibri" w:cs="Arial"/>
          <w:b/>
          <w:bCs/>
          <w:i/>
        </w:rPr>
        <w:t xml:space="preserve"> linii między podkrakowskim Podłęż</w:t>
      </w:r>
      <w:r w:rsidRPr="00D93862">
        <w:rPr>
          <w:rFonts w:eastAsia="Calibri" w:cs="Arial"/>
          <w:b/>
          <w:bCs/>
          <w:i/>
        </w:rPr>
        <w:t>em na południe. To projekt, który zmieni układ komunikacyjny Małopolski</w:t>
      </w:r>
      <w:r w:rsidRPr="00D93862">
        <w:rPr>
          <w:rFonts w:eastAsia="Calibri" w:cs="Arial"/>
          <w:b/>
          <w:bCs/>
        </w:rPr>
        <w:t xml:space="preserve"> – pow</w:t>
      </w:r>
      <w:r>
        <w:rPr>
          <w:rFonts w:eastAsia="Calibri" w:cs="Arial"/>
          <w:b/>
          <w:bCs/>
        </w:rPr>
        <w:t>iedział Andrzej Adamczyk, minister infrastruktury.</w:t>
      </w:r>
    </w:p>
    <w:p w:rsidR="00920F8D" w:rsidRPr="005242D1" w:rsidRDefault="00D93862" w:rsidP="00920F8D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D93862">
        <w:rPr>
          <w:rFonts w:eastAsia="Calibri" w:cs="Arial"/>
          <w:b/>
          <w:bCs/>
        </w:rPr>
        <w:t xml:space="preserve">– </w:t>
      </w:r>
      <w:r w:rsidR="00413B55" w:rsidRPr="00413B55">
        <w:rPr>
          <w:b/>
          <w:i/>
        </w:rPr>
        <w:t xml:space="preserve"> </w:t>
      </w:r>
      <w:r w:rsidR="00413B55" w:rsidRPr="00E04236">
        <w:rPr>
          <w:b/>
          <w:i/>
        </w:rPr>
        <w:t>Modernizacja trasy Chabówka – Nowy Sącz, to niezwykle ważna inwestycja, która zwiększy dostępność komunikacyjną oraz wzmocni znaczenie i atrakcyjność kolei w regionie.</w:t>
      </w:r>
      <w:r w:rsidR="00413B55">
        <w:rPr>
          <w:b/>
          <w:i/>
        </w:rPr>
        <w:t xml:space="preserve"> Ogłoszenie kolejnego przetargu na wykonanie prac oznacza, że jesteśmy coraz bliżej realizacji celu przedsięwzięcia i tym samym sp</w:t>
      </w:r>
      <w:r>
        <w:rPr>
          <w:b/>
          <w:i/>
        </w:rPr>
        <w:t xml:space="preserve">ełnienia oczekiwań mieszkańców </w:t>
      </w:r>
      <w:r w:rsidRPr="00D93862">
        <w:rPr>
          <w:rFonts w:eastAsia="Calibri" w:cs="Arial"/>
          <w:b/>
          <w:bCs/>
        </w:rPr>
        <w:t xml:space="preserve"> – </w:t>
      </w:r>
      <w:r w:rsidR="00413B55">
        <w:rPr>
          <w:b/>
          <w:i/>
        </w:rPr>
        <w:t xml:space="preserve"> </w:t>
      </w:r>
      <w:r w:rsidR="00413B55" w:rsidRPr="005B7B3C">
        <w:rPr>
          <w:rFonts w:eastAsia="Calibri" w:cs="Arial"/>
          <w:b/>
          <w:bCs/>
        </w:rPr>
        <w:t>powiedział Ireneusz Merchel, prezes Zarządu PKP P</w:t>
      </w:r>
      <w:r w:rsidR="00413B55">
        <w:rPr>
          <w:rFonts w:eastAsia="Calibri" w:cs="Arial"/>
          <w:b/>
          <w:bCs/>
        </w:rPr>
        <w:t>olskich Linii Kolejowych S.A.</w:t>
      </w:r>
      <w:r w:rsidR="0000260C">
        <w:rPr>
          <w:rFonts w:eastAsia="Calibri" w:cs="Arial"/>
          <w:b/>
          <w:bCs/>
        </w:rPr>
        <w:t xml:space="preserve"> </w:t>
      </w:r>
    </w:p>
    <w:p w:rsidR="00413B55" w:rsidRPr="00DD7B85" w:rsidRDefault="00AC24E8" w:rsidP="005B7B3C">
      <w:pPr>
        <w:spacing w:before="100" w:beforeAutospacing="1" w:after="100" w:afterAutospacing="1" w:line="360" w:lineRule="auto"/>
        <w:rPr>
          <w:rFonts w:eastAsia="Calibri" w:cs="Arial"/>
        </w:rPr>
      </w:pPr>
      <w:r w:rsidRPr="0075183A">
        <w:rPr>
          <w:rFonts w:cs="Arial"/>
        </w:rPr>
        <w:t>Zakres</w:t>
      </w:r>
      <w:r w:rsidR="008F2364" w:rsidRPr="0075183A">
        <w:rPr>
          <w:rFonts w:cs="Arial"/>
        </w:rPr>
        <w:t xml:space="preserve"> prac </w:t>
      </w:r>
      <w:r w:rsidRPr="0075183A">
        <w:rPr>
          <w:rFonts w:cs="Arial"/>
        </w:rPr>
        <w:t xml:space="preserve">w ogłoszonym przetargu </w:t>
      </w:r>
      <w:r w:rsidR="00367450">
        <w:rPr>
          <w:rFonts w:cs="Arial"/>
        </w:rPr>
        <w:t xml:space="preserve">na odcinku </w:t>
      </w:r>
      <w:r w:rsidRPr="0075183A">
        <w:rPr>
          <w:rFonts w:cs="Arial"/>
        </w:rPr>
        <w:t>Limanowa</w:t>
      </w:r>
      <w:r w:rsidR="008F2364" w:rsidRPr="0075183A">
        <w:rPr>
          <w:rFonts w:cs="Arial"/>
        </w:rPr>
        <w:t xml:space="preserve"> – </w:t>
      </w:r>
      <w:r w:rsidRPr="0075183A">
        <w:rPr>
          <w:rFonts w:cs="Arial"/>
        </w:rPr>
        <w:t>bocznica Klęczany</w:t>
      </w:r>
      <w:r w:rsidR="00082AE2">
        <w:rPr>
          <w:rFonts w:cs="Arial"/>
        </w:rPr>
        <w:t xml:space="preserve"> </w:t>
      </w:r>
      <w:r w:rsidRPr="0075183A">
        <w:rPr>
          <w:rFonts w:cs="Arial"/>
        </w:rPr>
        <w:t>obejmuje</w:t>
      </w:r>
      <w:r w:rsidR="00C828C1" w:rsidRPr="0075183A">
        <w:rPr>
          <w:rFonts w:cs="Arial"/>
        </w:rPr>
        <w:t xml:space="preserve"> m.in</w:t>
      </w:r>
      <w:r w:rsidR="00C828C1" w:rsidRPr="00101141">
        <w:rPr>
          <w:rFonts w:cs="Arial"/>
          <w:color w:val="0070C0"/>
        </w:rPr>
        <w:t>.</w:t>
      </w:r>
      <w:r w:rsidR="008F2364" w:rsidRPr="00101141">
        <w:rPr>
          <w:rFonts w:cs="Arial"/>
          <w:color w:val="0070C0"/>
        </w:rPr>
        <w:t xml:space="preserve"> </w:t>
      </w:r>
      <w:r w:rsidR="0075183A" w:rsidRPr="0075183A">
        <w:rPr>
          <w:rFonts w:cs="Arial"/>
        </w:rPr>
        <w:t>budowę now</w:t>
      </w:r>
      <w:r w:rsidR="00367450">
        <w:rPr>
          <w:rFonts w:cs="Arial"/>
        </w:rPr>
        <w:t>ej stacji i przystanków</w:t>
      </w:r>
      <w:r w:rsidR="0075183A">
        <w:rPr>
          <w:rFonts w:cs="Arial"/>
        </w:rPr>
        <w:t>, zwiększających dostępność i komfort pasażerów.</w:t>
      </w:r>
      <w:r w:rsidR="00545392" w:rsidRPr="00101141">
        <w:rPr>
          <w:rFonts w:cs="Arial"/>
          <w:color w:val="0070C0"/>
        </w:rPr>
        <w:t xml:space="preserve"> </w:t>
      </w:r>
      <w:r w:rsidR="00367450" w:rsidRPr="00367450">
        <w:rPr>
          <w:rFonts w:cs="Arial"/>
        </w:rPr>
        <w:t>Na stacji</w:t>
      </w:r>
      <w:r w:rsidR="008F2364" w:rsidRPr="00367450">
        <w:rPr>
          <w:rFonts w:cs="Arial"/>
        </w:rPr>
        <w:t xml:space="preserve"> </w:t>
      </w:r>
      <w:r w:rsidR="00367450" w:rsidRPr="00367450">
        <w:rPr>
          <w:rFonts w:cs="Arial"/>
          <w:b/>
        </w:rPr>
        <w:t>Męcina</w:t>
      </w:r>
      <w:r w:rsidR="00070E82">
        <w:rPr>
          <w:rFonts w:cs="Arial"/>
          <w:b/>
        </w:rPr>
        <w:t xml:space="preserve"> </w:t>
      </w:r>
      <w:r w:rsidR="00070E82" w:rsidRPr="00070E82">
        <w:rPr>
          <w:rFonts w:cs="Arial"/>
        </w:rPr>
        <w:t>oraz</w:t>
      </w:r>
      <w:r w:rsidR="008F2364" w:rsidRPr="00367450">
        <w:rPr>
          <w:rFonts w:cs="Arial"/>
        </w:rPr>
        <w:t xml:space="preserve"> na przystankach </w:t>
      </w:r>
      <w:proofErr w:type="spellStart"/>
      <w:r w:rsidR="00070E82">
        <w:rPr>
          <w:rFonts w:cs="Arial"/>
          <w:b/>
        </w:rPr>
        <w:t>Mordarka</w:t>
      </w:r>
      <w:proofErr w:type="spellEnd"/>
      <w:r w:rsidR="008F2364" w:rsidRPr="00367450">
        <w:rPr>
          <w:rFonts w:cs="Arial"/>
          <w:b/>
        </w:rPr>
        <w:t xml:space="preserve"> i </w:t>
      </w:r>
      <w:r w:rsidR="00070E82">
        <w:rPr>
          <w:rFonts w:cs="Arial"/>
          <w:b/>
        </w:rPr>
        <w:t>Chomranice</w:t>
      </w:r>
      <w:r w:rsidR="008F2364" w:rsidRPr="00070E82">
        <w:rPr>
          <w:rFonts w:cs="Arial"/>
          <w:b/>
        </w:rPr>
        <w:t>,</w:t>
      </w:r>
      <w:r w:rsidR="008F2364" w:rsidRPr="00101141">
        <w:rPr>
          <w:rFonts w:cs="Arial"/>
          <w:b/>
          <w:color w:val="0070C0"/>
        </w:rPr>
        <w:t xml:space="preserve"> </w:t>
      </w:r>
      <w:r w:rsidR="00545392" w:rsidRPr="00070E82">
        <w:rPr>
          <w:rFonts w:cs="Arial"/>
        </w:rPr>
        <w:t xml:space="preserve">będą </w:t>
      </w:r>
      <w:r w:rsidR="00DC7AB2" w:rsidRPr="00070E82">
        <w:rPr>
          <w:rFonts w:cs="Arial"/>
        </w:rPr>
        <w:t>nowe, wysokie perony</w:t>
      </w:r>
      <w:r w:rsidR="00545392" w:rsidRPr="00070E82">
        <w:rPr>
          <w:rFonts w:cs="Arial"/>
        </w:rPr>
        <w:t xml:space="preserve">, </w:t>
      </w:r>
      <w:r w:rsidR="00DC7AB2" w:rsidRPr="00070E82">
        <w:rPr>
          <w:rFonts w:cs="Arial"/>
        </w:rPr>
        <w:t>ułatwiające</w:t>
      </w:r>
      <w:r w:rsidR="00545392" w:rsidRPr="00070E82">
        <w:rPr>
          <w:rFonts w:cs="Arial"/>
        </w:rPr>
        <w:t xml:space="preserve"> wsiadanie do pociągów. </w:t>
      </w:r>
      <w:r w:rsidR="00070E82" w:rsidRPr="00070E82">
        <w:rPr>
          <w:rFonts w:cs="Arial"/>
        </w:rPr>
        <w:t>Komfort zapewnią</w:t>
      </w:r>
      <w:r w:rsidR="00DC7AB2" w:rsidRPr="00070E82">
        <w:rPr>
          <w:rFonts w:cs="Arial"/>
        </w:rPr>
        <w:t xml:space="preserve"> wiaty, ławki, tablice informacyjne i oznakowanie</w:t>
      </w:r>
      <w:r w:rsidR="00DC7AB2" w:rsidRPr="00101141">
        <w:rPr>
          <w:rFonts w:cs="Arial"/>
          <w:color w:val="0070C0"/>
        </w:rPr>
        <w:t xml:space="preserve">. </w:t>
      </w:r>
      <w:r w:rsidR="00973713">
        <w:rPr>
          <w:rFonts w:cs="Arial"/>
        </w:rPr>
        <w:lastRenderedPageBreak/>
        <w:t>Perony zostaną wyposażone również w</w:t>
      </w:r>
      <w:r w:rsidR="00070E82" w:rsidRPr="005242D1">
        <w:rPr>
          <w:rFonts w:cs="Arial"/>
        </w:rPr>
        <w:t xml:space="preserve"> s</w:t>
      </w:r>
      <w:r w:rsidR="00070E82" w:rsidRPr="005242D1">
        <w:rPr>
          <w:rFonts w:eastAsia="Calibri" w:cs="Arial"/>
        </w:rPr>
        <w:t>ystem ścieżek naprowadzających</w:t>
      </w:r>
      <w:r w:rsidR="00070E82" w:rsidRPr="005242D1">
        <w:rPr>
          <w:rFonts w:cs="Arial"/>
        </w:rPr>
        <w:t xml:space="preserve"> </w:t>
      </w:r>
      <w:r w:rsidR="00293411" w:rsidRPr="005242D1">
        <w:rPr>
          <w:rFonts w:cs="Arial"/>
        </w:rPr>
        <w:t>d</w:t>
      </w:r>
      <w:r w:rsidR="00DC7AB2" w:rsidRPr="005242D1">
        <w:rPr>
          <w:rFonts w:eastAsia="Calibri" w:cs="Arial"/>
        </w:rPr>
        <w:t xml:space="preserve">la osób niewidomych </w:t>
      </w:r>
      <w:r w:rsidR="00DD7B85">
        <w:rPr>
          <w:rFonts w:eastAsia="Calibri" w:cs="Arial"/>
        </w:rPr>
        <w:br/>
      </w:r>
      <w:r w:rsidR="00DC7AB2" w:rsidRPr="005242D1">
        <w:rPr>
          <w:rFonts w:eastAsia="Calibri" w:cs="Arial"/>
        </w:rPr>
        <w:t xml:space="preserve">i </w:t>
      </w:r>
      <w:r w:rsidR="00DC7AB2" w:rsidRPr="00070E82">
        <w:rPr>
          <w:rFonts w:eastAsia="Calibri" w:cs="Arial"/>
        </w:rPr>
        <w:t>niedowidzących</w:t>
      </w:r>
      <w:r w:rsidR="00070E82" w:rsidRPr="005242D1">
        <w:rPr>
          <w:rFonts w:eastAsia="Calibri" w:cs="Arial"/>
        </w:rPr>
        <w:t>.</w:t>
      </w:r>
      <w:r w:rsidR="00AE10F3" w:rsidRPr="005242D1">
        <w:rPr>
          <w:rFonts w:eastAsia="Calibri" w:cs="Arial"/>
        </w:rPr>
        <w:t xml:space="preserve"> </w:t>
      </w:r>
      <w:r w:rsidR="00D976D7" w:rsidRPr="005242D1">
        <w:rPr>
          <w:rFonts w:cs="Arial"/>
        </w:rPr>
        <w:t xml:space="preserve">Na stacji </w:t>
      </w:r>
      <w:r w:rsidR="005242D1" w:rsidRPr="005242D1">
        <w:rPr>
          <w:rFonts w:cs="Arial"/>
          <w:b/>
        </w:rPr>
        <w:t>Męcina</w:t>
      </w:r>
      <w:r w:rsidR="00D976D7" w:rsidRPr="005242D1">
        <w:rPr>
          <w:rFonts w:cs="Arial"/>
        </w:rPr>
        <w:t xml:space="preserve">, </w:t>
      </w:r>
      <w:r w:rsidR="005242D1">
        <w:rPr>
          <w:rFonts w:cs="Arial"/>
        </w:rPr>
        <w:t xml:space="preserve">przewidziano dodatkowo </w:t>
      </w:r>
      <w:r w:rsidR="005242D1" w:rsidRPr="005242D1">
        <w:rPr>
          <w:rFonts w:cs="Arial"/>
        </w:rPr>
        <w:t>budow</w:t>
      </w:r>
      <w:r w:rsidR="005242D1">
        <w:rPr>
          <w:rFonts w:cs="Arial"/>
        </w:rPr>
        <w:t>ę</w:t>
      </w:r>
      <w:r w:rsidR="005242D1" w:rsidRPr="005242D1">
        <w:rPr>
          <w:rFonts w:cs="Arial"/>
        </w:rPr>
        <w:t xml:space="preserve"> wind</w:t>
      </w:r>
      <w:r w:rsidR="003F3876">
        <w:rPr>
          <w:rFonts w:cs="Arial"/>
        </w:rPr>
        <w:t>y</w:t>
      </w:r>
      <w:r w:rsidR="005242D1">
        <w:rPr>
          <w:rFonts w:cs="Arial"/>
        </w:rPr>
        <w:t>, któr</w:t>
      </w:r>
      <w:r w:rsidR="00B90DA8">
        <w:rPr>
          <w:rFonts w:cs="Arial"/>
        </w:rPr>
        <w:t>a</w:t>
      </w:r>
      <w:r w:rsidR="005242D1">
        <w:rPr>
          <w:rFonts w:cs="Arial"/>
        </w:rPr>
        <w:t xml:space="preserve"> zwiększy</w:t>
      </w:r>
      <w:r w:rsidR="005242D1" w:rsidRPr="005242D1">
        <w:rPr>
          <w:rFonts w:cs="Arial"/>
        </w:rPr>
        <w:t xml:space="preserve"> </w:t>
      </w:r>
      <w:r w:rsidR="00D976D7" w:rsidRPr="005242D1">
        <w:rPr>
          <w:rFonts w:cs="Arial"/>
        </w:rPr>
        <w:t xml:space="preserve">dostęp </w:t>
      </w:r>
      <w:r w:rsidR="001A46E4">
        <w:rPr>
          <w:rFonts w:cs="Arial"/>
        </w:rPr>
        <w:t>do kolei</w:t>
      </w:r>
      <w:r w:rsidR="00D976D7" w:rsidRPr="005242D1">
        <w:rPr>
          <w:rFonts w:cs="Arial"/>
        </w:rPr>
        <w:t xml:space="preserve"> wszystki</w:t>
      </w:r>
      <w:r w:rsidR="001A46E4">
        <w:rPr>
          <w:rFonts w:cs="Arial"/>
        </w:rPr>
        <w:t>m</w:t>
      </w:r>
      <w:r w:rsidR="00D976D7" w:rsidRPr="005242D1">
        <w:rPr>
          <w:rFonts w:cs="Arial"/>
        </w:rPr>
        <w:t xml:space="preserve"> podróż</w:t>
      </w:r>
      <w:r w:rsidR="00D976D7" w:rsidRPr="00586F91">
        <w:rPr>
          <w:rFonts w:cs="Arial"/>
        </w:rPr>
        <w:t>ny</w:t>
      </w:r>
      <w:r w:rsidR="001A46E4" w:rsidRPr="00586F91">
        <w:rPr>
          <w:rFonts w:cs="Arial"/>
        </w:rPr>
        <w:t>m</w:t>
      </w:r>
      <w:r w:rsidR="005242D1" w:rsidRPr="00586F91">
        <w:rPr>
          <w:rFonts w:cs="Arial"/>
        </w:rPr>
        <w:t>.</w:t>
      </w:r>
      <w:r w:rsidR="00D976D7" w:rsidRPr="00586F91">
        <w:rPr>
          <w:rFonts w:cs="Arial"/>
        </w:rPr>
        <w:t xml:space="preserve"> </w:t>
      </w:r>
      <w:r w:rsidR="00082AE2" w:rsidRPr="00586F91">
        <w:rPr>
          <w:rFonts w:cs="Arial"/>
        </w:rPr>
        <w:t xml:space="preserve">Przebudowa stacji Limanowa zaplanowana jest w ramach </w:t>
      </w:r>
      <w:r w:rsidR="00C53696">
        <w:rPr>
          <w:rFonts w:cs="Arial"/>
        </w:rPr>
        <w:t>osobnego</w:t>
      </w:r>
      <w:r w:rsidR="00586F91" w:rsidRPr="00586F91">
        <w:rPr>
          <w:rFonts w:cs="Arial"/>
        </w:rPr>
        <w:t xml:space="preserve"> zdania. </w:t>
      </w:r>
    </w:p>
    <w:p w:rsidR="00920F8D" w:rsidRPr="00101141" w:rsidRDefault="00635435" w:rsidP="005B7B3C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635435">
        <w:rPr>
          <w:rFonts w:eastAsia="Times New Roman" w:cs="Arial"/>
        </w:rPr>
        <w:t>Planowane prace między Limanową a Klęczanami</w:t>
      </w:r>
      <w:r>
        <w:rPr>
          <w:rFonts w:eastAsia="Times New Roman" w:cs="Arial"/>
        </w:rPr>
        <w:t xml:space="preserve">, podobnie jak na innych odcinkach </w:t>
      </w:r>
      <w:r w:rsidR="002D2EFD">
        <w:rPr>
          <w:rFonts w:eastAsia="Times New Roman" w:cs="Arial"/>
        </w:rPr>
        <w:t>trasy,</w:t>
      </w:r>
      <w:r w:rsidRPr="00635435">
        <w:rPr>
          <w:rFonts w:eastAsia="Times New Roman" w:cs="Arial"/>
        </w:rPr>
        <w:t xml:space="preserve"> to </w:t>
      </w:r>
      <w:r w:rsidR="00C828C1" w:rsidRPr="00635435">
        <w:rPr>
          <w:rFonts w:eastAsia="Times New Roman" w:cs="Arial"/>
        </w:rPr>
        <w:t xml:space="preserve">również </w:t>
      </w:r>
      <w:r w:rsidR="00A41BC4" w:rsidRPr="00635435">
        <w:rPr>
          <w:rFonts w:cs="Arial"/>
        </w:rPr>
        <w:t>budow</w:t>
      </w:r>
      <w:r w:rsidRPr="00635435">
        <w:rPr>
          <w:rFonts w:cs="Arial"/>
        </w:rPr>
        <w:t xml:space="preserve">a </w:t>
      </w:r>
      <w:r w:rsidR="00A41BC4" w:rsidRPr="00635435">
        <w:rPr>
          <w:rFonts w:cs="Arial"/>
        </w:rPr>
        <w:t>nowych torów</w:t>
      </w:r>
      <w:r w:rsidR="00385F43" w:rsidRPr="00635435">
        <w:rPr>
          <w:rFonts w:cs="Arial"/>
        </w:rPr>
        <w:t xml:space="preserve"> </w:t>
      </w:r>
      <w:r w:rsidR="002D2EFD">
        <w:rPr>
          <w:rFonts w:cs="Arial"/>
        </w:rPr>
        <w:t xml:space="preserve">i wyposażenie </w:t>
      </w:r>
      <w:r w:rsidR="008A0DB4">
        <w:rPr>
          <w:rFonts w:cs="Arial"/>
        </w:rPr>
        <w:t xml:space="preserve">linii </w:t>
      </w:r>
      <w:r w:rsidR="002D2EFD">
        <w:rPr>
          <w:rFonts w:cs="Arial"/>
        </w:rPr>
        <w:t>w sieć trakcyjną</w:t>
      </w:r>
      <w:r w:rsidR="00C828C1" w:rsidRPr="00635435">
        <w:rPr>
          <w:rFonts w:cs="Arial"/>
        </w:rPr>
        <w:t xml:space="preserve"> </w:t>
      </w:r>
      <w:r w:rsidR="00385F43" w:rsidRPr="00635435">
        <w:rPr>
          <w:rFonts w:cs="Arial"/>
        </w:rPr>
        <w:t xml:space="preserve">oraz </w:t>
      </w:r>
      <w:r w:rsidR="00D60F21" w:rsidRPr="00635435">
        <w:rPr>
          <w:rFonts w:cs="Arial"/>
        </w:rPr>
        <w:t>przebudow</w:t>
      </w:r>
      <w:r w:rsidRPr="00635435">
        <w:rPr>
          <w:rFonts w:cs="Arial"/>
        </w:rPr>
        <w:t>a</w:t>
      </w:r>
      <w:r w:rsidR="00D60F21" w:rsidRPr="00635435">
        <w:rPr>
          <w:rFonts w:cs="Arial"/>
        </w:rPr>
        <w:t xml:space="preserve"> przejazdów kolejowo-drogowych i </w:t>
      </w:r>
      <w:r w:rsidR="00385F43" w:rsidRPr="00635435">
        <w:rPr>
          <w:rFonts w:cs="Arial"/>
        </w:rPr>
        <w:t>urządzeń</w:t>
      </w:r>
      <w:r w:rsidR="00C828C1" w:rsidRPr="00635435">
        <w:rPr>
          <w:rFonts w:cs="Arial"/>
        </w:rPr>
        <w:t xml:space="preserve"> </w:t>
      </w:r>
      <w:r w:rsidR="00385F43" w:rsidRPr="00635435">
        <w:rPr>
          <w:rFonts w:cs="Arial"/>
        </w:rPr>
        <w:t>sterowania ruchem kolejowym</w:t>
      </w:r>
      <w:r w:rsidR="00385F43" w:rsidRPr="00101141">
        <w:rPr>
          <w:rFonts w:cs="Arial"/>
          <w:color w:val="0070C0"/>
        </w:rPr>
        <w:t xml:space="preserve">. </w:t>
      </w:r>
      <w:r w:rsidR="003F5F8A" w:rsidRPr="003F5F8A">
        <w:rPr>
          <w:rFonts w:cs="Arial"/>
        </w:rPr>
        <w:t xml:space="preserve">Tory na odcinku Limanowa – Klęczany, </w:t>
      </w:r>
      <w:r w:rsidR="003F5F8A">
        <w:rPr>
          <w:rFonts w:cs="Arial"/>
        </w:rPr>
        <w:t>na długości ok.</w:t>
      </w:r>
      <w:r w:rsidR="003F5F8A" w:rsidRPr="003F5F8A">
        <w:rPr>
          <w:rFonts w:cs="Arial"/>
        </w:rPr>
        <w:t xml:space="preserve">8 km </w:t>
      </w:r>
      <w:r w:rsidR="003F5F8A">
        <w:rPr>
          <w:rFonts w:cs="Arial"/>
        </w:rPr>
        <w:t xml:space="preserve">- </w:t>
      </w:r>
      <w:r w:rsidR="003F5F8A" w:rsidRPr="003F5F8A">
        <w:rPr>
          <w:rFonts w:cs="Arial"/>
        </w:rPr>
        <w:t>zostaną poprowadzone w nowym miejscu</w:t>
      </w:r>
      <w:r w:rsidR="003F5F8A">
        <w:rPr>
          <w:rFonts w:cs="Arial"/>
        </w:rPr>
        <w:t>.</w:t>
      </w:r>
      <w:r w:rsidR="003F5F8A">
        <w:rPr>
          <w:rFonts w:cs="Arial"/>
          <w:color w:val="0070C0"/>
        </w:rPr>
        <w:t xml:space="preserve"> </w:t>
      </w:r>
    </w:p>
    <w:p w:rsidR="009E4CE7" w:rsidRPr="00101141" w:rsidRDefault="002D2EFD" w:rsidP="005B7B3C">
      <w:pPr>
        <w:spacing w:before="100" w:beforeAutospacing="1" w:after="100" w:afterAutospacing="1" w:line="360" w:lineRule="auto"/>
        <w:rPr>
          <w:rFonts w:cs="Arial"/>
          <w:color w:val="0070C0"/>
        </w:rPr>
      </w:pPr>
      <w:r>
        <w:rPr>
          <w:rFonts w:cs="Arial"/>
        </w:rPr>
        <w:t xml:space="preserve">Dla sprawnego i bezpiecznego ruchu pociągów, </w:t>
      </w:r>
      <w:r w:rsidR="003F5F8A">
        <w:rPr>
          <w:rFonts w:cs="Arial"/>
        </w:rPr>
        <w:t>zaprojektowano</w:t>
      </w:r>
      <w:r w:rsidR="008A0DB4">
        <w:rPr>
          <w:rFonts w:cs="Arial"/>
        </w:rPr>
        <w:t xml:space="preserve"> </w:t>
      </w:r>
      <w:r w:rsidR="003F5F8A">
        <w:rPr>
          <w:rFonts w:cs="Arial"/>
        </w:rPr>
        <w:t>budowę</w:t>
      </w:r>
      <w:r w:rsidR="008A0DB4">
        <w:rPr>
          <w:rFonts w:cs="Arial"/>
        </w:rPr>
        <w:t xml:space="preserve"> nowych obiektów inżynieryjnych, m.in. 9 mostów i 4 wiaduktów. I</w:t>
      </w:r>
      <w:r>
        <w:rPr>
          <w:rFonts w:cs="Arial"/>
        </w:rPr>
        <w:t>stotnym elementem inwestycji jest budowa tunelu kolejowego w miejscowości Pisarzowa,</w:t>
      </w:r>
      <w:r w:rsidRPr="00821F52">
        <w:rPr>
          <w:rFonts w:cs="Arial"/>
        </w:rPr>
        <w:t xml:space="preserve"> </w:t>
      </w:r>
      <w:r>
        <w:rPr>
          <w:rFonts w:cs="Arial"/>
        </w:rPr>
        <w:t xml:space="preserve">o długości blisko 4 km. </w:t>
      </w:r>
    </w:p>
    <w:p w:rsidR="00A6727A" w:rsidRDefault="000C4EE8" w:rsidP="00146E9E">
      <w:pPr>
        <w:spacing w:before="100" w:beforeAutospacing="1" w:after="100" w:afterAutospacing="1" w:line="360" w:lineRule="auto"/>
        <w:rPr>
          <w:rFonts w:cs="Arial"/>
          <w:bCs/>
          <w:color w:val="000000" w:themeColor="text1"/>
        </w:rPr>
      </w:pPr>
      <w:r>
        <w:rPr>
          <w:rFonts w:eastAsia="Calibri" w:cs="Arial"/>
        </w:rPr>
        <w:t>Modernizacja trasy nr 104 Chabówka – Nowy Sącz, to część większego przedsięwzięcia zarządcy infrastruktury kolejowej.</w:t>
      </w:r>
      <w:r w:rsidR="008910FA">
        <w:rPr>
          <w:rFonts w:eastAsia="Calibri" w:cs="Arial"/>
        </w:rPr>
        <w:t xml:space="preserve"> </w:t>
      </w:r>
      <w:r>
        <w:rPr>
          <w:rFonts w:eastAsia="Calibri" w:cs="Arial"/>
        </w:rPr>
        <w:t>Przygotowywane jest</w:t>
      </w:r>
      <w:r w:rsidR="008910FA">
        <w:rPr>
          <w:rFonts w:eastAsia="Calibri" w:cs="Arial"/>
        </w:rPr>
        <w:t xml:space="preserve"> połączenie kolejowe „Podłęże – Piekiełko”, które </w:t>
      </w:r>
      <w:r w:rsidR="00706F1A">
        <w:rPr>
          <w:rFonts w:eastAsia="Calibri" w:cs="Arial"/>
        </w:rPr>
        <w:t xml:space="preserve">oprócz </w:t>
      </w:r>
      <w:r w:rsidR="008910FA">
        <w:rPr>
          <w:rFonts w:eastAsia="Calibri" w:cs="Arial"/>
        </w:rPr>
        <w:t>modernizacj</w:t>
      </w:r>
      <w:r w:rsidR="00706F1A">
        <w:rPr>
          <w:rFonts w:eastAsia="Calibri" w:cs="Arial"/>
        </w:rPr>
        <w:t>i</w:t>
      </w:r>
      <w:r w:rsidR="008910FA">
        <w:rPr>
          <w:rFonts w:eastAsia="Calibri" w:cs="Arial"/>
        </w:rPr>
        <w:t xml:space="preserve"> i elektryfikacj</w:t>
      </w:r>
      <w:r w:rsidR="00706F1A">
        <w:rPr>
          <w:rFonts w:eastAsia="Calibri" w:cs="Arial"/>
        </w:rPr>
        <w:t>i</w:t>
      </w:r>
      <w:r w:rsidR="008910FA">
        <w:rPr>
          <w:rFonts w:eastAsia="Calibri" w:cs="Arial"/>
        </w:rPr>
        <w:t xml:space="preserve"> </w:t>
      </w:r>
      <w:r w:rsidR="00706F1A">
        <w:rPr>
          <w:rFonts w:eastAsia="Calibri" w:cs="Arial"/>
        </w:rPr>
        <w:t xml:space="preserve">75 km </w:t>
      </w:r>
      <w:r w:rsidR="008910FA">
        <w:rPr>
          <w:rFonts w:eastAsia="Calibri" w:cs="Arial"/>
        </w:rPr>
        <w:t>trasy Chabówka – Nowy</w:t>
      </w:r>
      <w:r w:rsidR="008031C1">
        <w:rPr>
          <w:rFonts w:eastAsia="Calibri" w:cs="Arial"/>
        </w:rPr>
        <w:t xml:space="preserve"> Sącz</w:t>
      </w:r>
      <w:r w:rsidR="00690F66">
        <w:rPr>
          <w:rFonts w:eastAsia="Calibri" w:cs="Arial"/>
        </w:rPr>
        <w:t>,</w:t>
      </w:r>
      <w:r w:rsidR="008031C1">
        <w:rPr>
          <w:rFonts w:eastAsia="Calibri" w:cs="Arial"/>
        </w:rPr>
        <w:t xml:space="preserve"> </w:t>
      </w:r>
      <w:r w:rsidR="00706F1A">
        <w:rPr>
          <w:rFonts w:eastAsia="Calibri" w:cs="Arial"/>
        </w:rPr>
        <w:t>obejmuje</w:t>
      </w:r>
      <w:r w:rsidR="008031C1">
        <w:rPr>
          <w:rFonts w:eastAsia="Calibri" w:cs="Arial"/>
        </w:rPr>
        <w:t xml:space="preserve"> budowę </w:t>
      </w:r>
      <w:r w:rsidR="00706F1A">
        <w:rPr>
          <w:rFonts w:eastAsia="Calibri" w:cs="Arial"/>
        </w:rPr>
        <w:t>5</w:t>
      </w:r>
      <w:r w:rsidR="00690F66">
        <w:rPr>
          <w:rFonts w:eastAsia="Calibri" w:cs="Arial"/>
        </w:rPr>
        <w:t>8</w:t>
      </w:r>
      <w:r w:rsidR="00706F1A">
        <w:rPr>
          <w:rFonts w:eastAsia="Calibri" w:cs="Arial"/>
        </w:rPr>
        <w:t xml:space="preserve"> km </w:t>
      </w:r>
      <w:r w:rsidR="008031C1">
        <w:rPr>
          <w:rFonts w:eastAsia="Calibri" w:cs="Arial"/>
        </w:rPr>
        <w:t xml:space="preserve">nowej linii, </w:t>
      </w:r>
      <w:r w:rsidR="008910FA">
        <w:rPr>
          <w:rFonts w:eastAsia="Calibri" w:cs="Arial"/>
        </w:rPr>
        <w:t xml:space="preserve">łączącej Podłęże </w:t>
      </w:r>
      <w:r w:rsidR="008910FA" w:rsidRPr="00817B5B">
        <w:rPr>
          <w:rFonts w:eastAsia="Calibri" w:cs="Arial"/>
        </w:rPr>
        <w:t>z Tymbarkiem i Mszaną Dolną</w:t>
      </w:r>
      <w:r w:rsidR="008910FA">
        <w:rPr>
          <w:rFonts w:eastAsia="Calibri" w:cs="Arial"/>
        </w:rPr>
        <w:t xml:space="preserve">. </w:t>
      </w:r>
    </w:p>
    <w:p w:rsidR="008031C1" w:rsidRPr="00920F8D" w:rsidRDefault="00A6727A" w:rsidP="00146E9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  <w:bCs/>
          <w:color w:val="000000" w:themeColor="text1"/>
        </w:rPr>
        <w:t>W lutym ogłoszono także przetarg na modernizację odcinka Rabka Zaryte – Mszana Dolna</w:t>
      </w:r>
      <w:r w:rsidR="008910FA">
        <w:rPr>
          <w:rFonts w:cs="Arial"/>
          <w:bCs/>
          <w:color w:val="000000" w:themeColor="text1"/>
        </w:rPr>
        <w:t xml:space="preserve">. </w:t>
      </w:r>
      <w:r w:rsidR="008910FA" w:rsidRPr="00D23F09">
        <w:rPr>
          <w:rFonts w:eastAsia="Times New Roman" w:cs="Arial"/>
          <w:lang w:eastAsia="pl-PL"/>
        </w:rPr>
        <w:t xml:space="preserve">Zakres podstawowy </w:t>
      </w:r>
      <w:r w:rsidR="008910FA">
        <w:rPr>
          <w:rFonts w:eastAsia="Times New Roman" w:cs="Arial"/>
          <w:lang w:eastAsia="pl-PL"/>
        </w:rPr>
        <w:t xml:space="preserve">w ogłoszonych przetargach </w:t>
      </w:r>
      <w:r w:rsidR="008910FA" w:rsidRPr="00D23F09">
        <w:rPr>
          <w:rFonts w:eastAsia="Times New Roman" w:cs="Arial"/>
          <w:lang w:eastAsia="pl-PL"/>
        </w:rPr>
        <w:t>planowany jest do finansowania ze środków Krajowego Planu Odbudowy</w:t>
      </w:r>
      <w:r w:rsidR="00146E9E">
        <w:rPr>
          <w:rFonts w:eastAsia="Times New Roman" w:cs="Arial"/>
          <w:lang w:eastAsia="pl-PL"/>
        </w:rPr>
        <w:t>.</w:t>
      </w:r>
    </w:p>
    <w:p w:rsidR="008939A7" w:rsidRPr="008939A7" w:rsidRDefault="008939A7" w:rsidP="00DD7B85">
      <w:pPr>
        <w:spacing w:after="0" w:line="360" w:lineRule="auto"/>
        <w:ind w:right="227"/>
        <w:rPr>
          <w:rFonts w:cs="Arial"/>
          <w:b/>
          <w:bCs/>
        </w:rPr>
      </w:pPr>
      <w:r w:rsidRPr="008939A7">
        <w:rPr>
          <w:rFonts w:cs="Arial"/>
          <w:b/>
          <w:bCs/>
        </w:rPr>
        <w:t>Kontakt dla mediów:</w:t>
      </w:r>
    </w:p>
    <w:p w:rsidR="008939A7" w:rsidRPr="008939A7" w:rsidRDefault="008939A7" w:rsidP="00DD7B85">
      <w:pPr>
        <w:spacing w:after="0" w:line="360" w:lineRule="auto"/>
        <w:ind w:right="227"/>
      </w:pPr>
      <w:r w:rsidRPr="008939A7">
        <w:t>Dorota Szalacha</w:t>
      </w:r>
      <w:r w:rsidRPr="008939A7">
        <w:br/>
        <w:t>zespół prasowy</w:t>
      </w:r>
      <w:r w:rsidRPr="008939A7">
        <w:rPr>
          <w:rFonts w:cs="Arial"/>
          <w:b/>
          <w:bCs/>
        </w:rPr>
        <w:t xml:space="preserve"> </w:t>
      </w:r>
      <w:r w:rsidRPr="008939A7">
        <w:rPr>
          <w:rFonts w:cs="Arial"/>
          <w:b/>
          <w:bCs/>
        </w:rPr>
        <w:br/>
      </w:r>
      <w:r w:rsidRPr="00DD7B85">
        <w:rPr>
          <w:rFonts w:cs="Arial"/>
          <w:bCs/>
        </w:rPr>
        <w:t>PKP Polskie Linie Kolejowe S.A.</w:t>
      </w:r>
      <w:r w:rsidRPr="008939A7">
        <w:rPr>
          <w:b/>
        </w:rPr>
        <w:br/>
      </w:r>
      <w:r w:rsidRPr="008939A7">
        <w:rPr>
          <w:color w:val="0071BC"/>
          <w:u w:val="single"/>
          <w:shd w:val="clear" w:color="auto" w:fill="FFFFFF"/>
        </w:rPr>
        <w:t>rzecznik@plk-sa.pl</w:t>
      </w:r>
      <w:r w:rsidRPr="008939A7">
        <w:br/>
        <w:t>T: +48 694 480 153</w:t>
      </w:r>
    </w:p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BB" w:rsidRDefault="006D5FBB" w:rsidP="009D1AEB">
      <w:pPr>
        <w:spacing w:after="0" w:line="240" w:lineRule="auto"/>
      </w:pPr>
      <w:r>
        <w:separator/>
      </w:r>
    </w:p>
  </w:endnote>
  <w:endnote w:type="continuationSeparator" w:id="0">
    <w:p w:rsidR="006D5FBB" w:rsidRDefault="006D5FB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15D36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15D36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="00903872" w:rsidRPr="007E734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BB" w:rsidRDefault="006D5FBB" w:rsidP="009D1AEB">
      <w:pPr>
        <w:spacing w:after="0" w:line="240" w:lineRule="auto"/>
      </w:pPr>
      <w:r>
        <w:separator/>
      </w:r>
    </w:p>
  </w:footnote>
  <w:footnote w:type="continuationSeparator" w:id="0">
    <w:p w:rsidR="006D5FBB" w:rsidRDefault="006D5FB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6B614" wp14:editId="24F3E73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6B6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FA33E6" wp14:editId="08A5CF4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60C"/>
    <w:rsid w:val="00031E51"/>
    <w:rsid w:val="00043A9E"/>
    <w:rsid w:val="00045067"/>
    <w:rsid w:val="00047B74"/>
    <w:rsid w:val="00070E82"/>
    <w:rsid w:val="00082AE2"/>
    <w:rsid w:val="00092269"/>
    <w:rsid w:val="000A7CE0"/>
    <w:rsid w:val="000B60E2"/>
    <w:rsid w:val="000C09F3"/>
    <w:rsid w:val="000C4EE8"/>
    <w:rsid w:val="000E2AAC"/>
    <w:rsid w:val="00100286"/>
    <w:rsid w:val="00101141"/>
    <w:rsid w:val="00104915"/>
    <w:rsid w:val="0011178B"/>
    <w:rsid w:val="001231BB"/>
    <w:rsid w:val="001302E1"/>
    <w:rsid w:val="001313E7"/>
    <w:rsid w:val="00146E9E"/>
    <w:rsid w:val="00152028"/>
    <w:rsid w:val="0015739C"/>
    <w:rsid w:val="001632BA"/>
    <w:rsid w:val="00174E59"/>
    <w:rsid w:val="001A46E4"/>
    <w:rsid w:val="001A4BBA"/>
    <w:rsid w:val="001A62A4"/>
    <w:rsid w:val="001A7A63"/>
    <w:rsid w:val="001B736B"/>
    <w:rsid w:val="001E1E1C"/>
    <w:rsid w:val="001F552B"/>
    <w:rsid w:val="00236985"/>
    <w:rsid w:val="00245984"/>
    <w:rsid w:val="002506DA"/>
    <w:rsid w:val="002523CC"/>
    <w:rsid w:val="00263F38"/>
    <w:rsid w:val="00267BAD"/>
    <w:rsid w:val="00277762"/>
    <w:rsid w:val="00291328"/>
    <w:rsid w:val="00293411"/>
    <w:rsid w:val="00294DD7"/>
    <w:rsid w:val="002956B3"/>
    <w:rsid w:val="002A20FA"/>
    <w:rsid w:val="002B6E04"/>
    <w:rsid w:val="002D2EFD"/>
    <w:rsid w:val="002F6767"/>
    <w:rsid w:val="002F7C20"/>
    <w:rsid w:val="00315D36"/>
    <w:rsid w:val="00367450"/>
    <w:rsid w:val="00380785"/>
    <w:rsid w:val="00385F43"/>
    <w:rsid w:val="003A4EE8"/>
    <w:rsid w:val="003E74C5"/>
    <w:rsid w:val="003F0C77"/>
    <w:rsid w:val="003F1309"/>
    <w:rsid w:val="003F3876"/>
    <w:rsid w:val="003F5F8A"/>
    <w:rsid w:val="00413B55"/>
    <w:rsid w:val="004407DC"/>
    <w:rsid w:val="00441817"/>
    <w:rsid w:val="004778F9"/>
    <w:rsid w:val="004A7BD0"/>
    <w:rsid w:val="004E0A59"/>
    <w:rsid w:val="004F5A73"/>
    <w:rsid w:val="005076E2"/>
    <w:rsid w:val="00510ED9"/>
    <w:rsid w:val="00522FDB"/>
    <w:rsid w:val="005242D1"/>
    <w:rsid w:val="00532C5B"/>
    <w:rsid w:val="00545392"/>
    <w:rsid w:val="00586F91"/>
    <w:rsid w:val="00590056"/>
    <w:rsid w:val="005955CD"/>
    <w:rsid w:val="005A51F6"/>
    <w:rsid w:val="005B7B3C"/>
    <w:rsid w:val="005D1DC0"/>
    <w:rsid w:val="005D3723"/>
    <w:rsid w:val="00610CC8"/>
    <w:rsid w:val="00635435"/>
    <w:rsid w:val="0063625B"/>
    <w:rsid w:val="00646054"/>
    <w:rsid w:val="0068124D"/>
    <w:rsid w:val="00690F66"/>
    <w:rsid w:val="0069512D"/>
    <w:rsid w:val="006C3322"/>
    <w:rsid w:val="006C6C1C"/>
    <w:rsid w:val="006D5F63"/>
    <w:rsid w:val="006D5FBB"/>
    <w:rsid w:val="006E5863"/>
    <w:rsid w:val="006F24F4"/>
    <w:rsid w:val="00700FE3"/>
    <w:rsid w:val="00704DD0"/>
    <w:rsid w:val="00706F1A"/>
    <w:rsid w:val="0073733B"/>
    <w:rsid w:val="00742283"/>
    <w:rsid w:val="0075183A"/>
    <w:rsid w:val="007551D3"/>
    <w:rsid w:val="00773FD3"/>
    <w:rsid w:val="00792D54"/>
    <w:rsid w:val="007C2B95"/>
    <w:rsid w:val="007D2F4F"/>
    <w:rsid w:val="007E0525"/>
    <w:rsid w:val="007E3A9C"/>
    <w:rsid w:val="007E43F5"/>
    <w:rsid w:val="007F3648"/>
    <w:rsid w:val="008031C1"/>
    <w:rsid w:val="00811CD3"/>
    <w:rsid w:val="008428DA"/>
    <w:rsid w:val="0085398E"/>
    <w:rsid w:val="00857DBE"/>
    <w:rsid w:val="00860074"/>
    <w:rsid w:val="008712F3"/>
    <w:rsid w:val="00872432"/>
    <w:rsid w:val="008910FA"/>
    <w:rsid w:val="00892EDC"/>
    <w:rsid w:val="008939A7"/>
    <w:rsid w:val="0089727A"/>
    <w:rsid w:val="008A0DB4"/>
    <w:rsid w:val="008C5DE7"/>
    <w:rsid w:val="008D5441"/>
    <w:rsid w:val="008D5738"/>
    <w:rsid w:val="008D5DE4"/>
    <w:rsid w:val="008F2364"/>
    <w:rsid w:val="0090384A"/>
    <w:rsid w:val="00903872"/>
    <w:rsid w:val="009120CF"/>
    <w:rsid w:val="00920F8D"/>
    <w:rsid w:val="00921E52"/>
    <w:rsid w:val="00934807"/>
    <w:rsid w:val="00961B76"/>
    <w:rsid w:val="00972D16"/>
    <w:rsid w:val="00973713"/>
    <w:rsid w:val="00976212"/>
    <w:rsid w:val="00996360"/>
    <w:rsid w:val="009C5741"/>
    <w:rsid w:val="009D1AEB"/>
    <w:rsid w:val="009E4CE7"/>
    <w:rsid w:val="00A01134"/>
    <w:rsid w:val="00A15A4C"/>
    <w:rsid w:val="00A15AED"/>
    <w:rsid w:val="00A15DFC"/>
    <w:rsid w:val="00A248DC"/>
    <w:rsid w:val="00A41BC4"/>
    <w:rsid w:val="00A6727A"/>
    <w:rsid w:val="00AA2B6E"/>
    <w:rsid w:val="00AB7E2E"/>
    <w:rsid w:val="00AC24E8"/>
    <w:rsid w:val="00AD14C7"/>
    <w:rsid w:val="00AE10F3"/>
    <w:rsid w:val="00B06967"/>
    <w:rsid w:val="00B219A2"/>
    <w:rsid w:val="00B8008C"/>
    <w:rsid w:val="00B90DA8"/>
    <w:rsid w:val="00BB755C"/>
    <w:rsid w:val="00BE1B50"/>
    <w:rsid w:val="00BE77E2"/>
    <w:rsid w:val="00BF4B3C"/>
    <w:rsid w:val="00C00BE4"/>
    <w:rsid w:val="00C14863"/>
    <w:rsid w:val="00C44210"/>
    <w:rsid w:val="00C5315B"/>
    <w:rsid w:val="00C53696"/>
    <w:rsid w:val="00C763B2"/>
    <w:rsid w:val="00C77497"/>
    <w:rsid w:val="00C824CD"/>
    <w:rsid w:val="00C828C1"/>
    <w:rsid w:val="00C93A82"/>
    <w:rsid w:val="00C97C71"/>
    <w:rsid w:val="00CA05DC"/>
    <w:rsid w:val="00CA1A14"/>
    <w:rsid w:val="00CA23D6"/>
    <w:rsid w:val="00CA33D5"/>
    <w:rsid w:val="00CB5613"/>
    <w:rsid w:val="00CC769A"/>
    <w:rsid w:val="00D149FC"/>
    <w:rsid w:val="00D20248"/>
    <w:rsid w:val="00D22006"/>
    <w:rsid w:val="00D31DBB"/>
    <w:rsid w:val="00D60F21"/>
    <w:rsid w:val="00D706B2"/>
    <w:rsid w:val="00D93862"/>
    <w:rsid w:val="00D94759"/>
    <w:rsid w:val="00D976D7"/>
    <w:rsid w:val="00DA15B1"/>
    <w:rsid w:val="00DB7BCA"/>
    <w:rsid w:val="00DC7AB2"/>
    <w:rsid w:val="00DD7B85"/>
    <w:rsid w:val="00E309ED"/>
    <w:rsid w:val="00E53008"/>
    <w:rsid w:val="00EC2889"/>
    <w:rsid w:val="00EE3B28"/>
    <w:rsid w:val="00EF0483"/>
    <w:rsid w:val="00F05BC8"/>
    <w:rsid w:val="00F43DBB"/>
    <w:rsid w:val="00F65ADA"/>
    <w:rsid w:val="00F67668"/>
    <w:rsid w:val="00FA039E"/>
    <w:rsid w:val="00FA448D"/>
    <w:rsid w:val="00FB3FAE"/>
    <w:rsid w:val="00FC41CB"/>
    <w:rsid w:val="00FC4951"/>
    <w:rsid w:val="00FE220D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387B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1817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6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6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68FA-3E81-43BA-BC21-5A5B97CF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Pociagiem pojedziemy z Chabówki do Nowego Sącza</vt:lpstr>
    </vt:vector>
  </TitlesOfParts>
  <Company>PKP PLK S.A.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Pociagiem pojedziemy z Chabówki do Nowego Sącza</dc:title>
  <dc:subject/>
  <dc:creator>Dorota.Szalacha@plk-sa.pl</dc:creator>
  <cp:keywords/>
  <dc:description/>
  <cp:lastModifiedBy>Dudzińska Maria</cp:lastModifiedBy>
  <cp:revision>2</cp:revision>
  <cp:lastPrinted>2023-02-15T13:17:00Z</cp:lastPrinted>
  <dcterms:created xsi:type="dcterms:W3CDTF">2023-04-03T09:12:00Z</dcterms:created>
  <dcterms:modified xsi:type="dcterms:W3CDTF">2023-04-03T09:12:00Z</dcterms:modified>
</cp:coreProperties>
</file>